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6E" w:rsidRDefault="00594C20">
      <w:pPr>
        <w:spacing w:before="74"/>
        <w:ind w:left="5508"/>
        <w:rPr>
          <w:b/>
          <w:sz w:val="24"/>
        </w:rPr>
      </w:pPr>
      <w:r>
        <w:rPr>
          <w:b/>
          <w:sz w:val="24"/>
        </w:rPr>
        <w:t>УТВЕРЖДАЮ</w:t>
      </w:r>
    </w:p>
    <w:p w:rsidR="00DC576E" w:rsidRDefault="00743DFB">
      <w:pPr>
        <w:tabs>
          <w:tab w:val="left" w:pos="7362"/>
        </w:tabs>
        <w:ind w:left="5508"/>
        <w:rPr>
          <w:b/>
          <w:sz w:val="24"/>
        </w:rPr>
      </w:pPr>
      <w:r>
        <w:rPr>
          <w:b/>
          <w:sz w:val="24"/>
        </w:rPr>
        <w:t>Директор МБУ «ИМЦ МГО»</w:t>
      </w:r>
    </w:p>
    <w:p w:rsidR="00743DFB" w:rsidRDefault="00743DFB">
      <w:pPr>
        <w:tabs>
          <w:tab w:val="left" w:pos="7362"/>
        </w:tabs>
        <w:ind w:left="5508"/>
        <w:rPr>
          <w:b/>
          <w:sz w:val="24"/>
        </w:rPr>
      </w:pPr>
      <w:r>
        <w:rPr>
          <w:b/>
          <w:sz w:val="24"/>
        </w:rPr>
        <w:t>Белоусова И.А.</w:t>
      </w:r>
    </w:p>
    <w:p w:rsidR="00743DFB" w:rsidRDefault="00743DFB">
      <w:pPr>
        <w:tabs>
          <w:tab w:val="left" w:pos="7362"/>
        </w:tabs>
        <w:ind w:left="5508"/>
        <w:rPr>
          <w:b/>
          <w:sz w:val="24"/>
        </w:rPr>
      </w:pPr>
      <w:r>
        <w:rPr>
          <w:b/>
          <w:sz w:val="24"/>
        </w:rPr>
        <w:t>___________________________</w:t>
      </w:r>
    </w:p>
    <w:p w:rsidR="00DC576E" w:rsidRDefault="00594C20">
      <w:pPr>
        <w:tabs>
          <w:tab w:val="left" w:pos="7362"/>
        </w:tabs>
        <w:ind w:left="5508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 xml:space="preserve">  </w:t>
      </w:r>
      <w:r w:rsidR="00743DFB">
        <w:rPr>
          <w:b/>
          <w:sz w:val="24"/>
          <w:u w:val="single"/>
        </w:rPr>
        <w:t>25</w:t>
      </w:r>
      <w:r>
        <w:rPr>
          <w:b/>
          <w:sz w:val="24"/>
          <w:u w:val="single"/>
        </w:rPr>
        <w:t xml:space="preserve">  </w:t>
      </w:r>
      <w:r>
        <w:rPr>
          <w:b/>
          <w:sz w:val="24"/>
        </w:rPr>
        <w:t>»</w:t>
      </w:r>
      <w:r w:rsidR="00743DFB">
        <w:rPr>
          <w:b/>
          <w:sz w:val="24"/>
          <w:u w:val="single"/>
        </w:rPr>
        <w:t xml:space="preserve"> декабря </w:t>
      </w:r>
      <w:r w:rsidR="00743DFB">
        <w:rPr>
          <w:b/>
          <w:spacing w:val="-5"/>
          <w:sz w:val="24"/>
        </w:rPr>
        <w:t xml:space="preserve">2019 </w:t>
      </w:r>
      <w:r>
        <w:rPr>
          <w:b/>
          <w:spacing w:val="-5"/>
          <w:sz w:val="24"/>
        </w:rPr>
        <w:t>г.</w:t>
      </w:r>
    </w:p>
    <w:p w:rsidR="00DC576E" w:rsidRDefault="00DC576E">
      <w:pPr>
        <w:pStyle w:val="a3"/>
        <w:rPr>
          <w:b/>
          <w:sz w:val="26"/>
        </w:rPr>
      </w:pPr>
    </w:p>
    <w:p w:rsidR="00DC576E" w:rsidRDefault="00DC576E">
      <w:pPr>
        <w:pStyle w:val="a3"/>
        <w:rPr>
          <w:b/>
          <w:sz w:val="26"/>
        </w:rPr>
      </w:pPr>
    </w:p>
    <w:p w:rsidR="00DC576E" w:rsidRDefault="00DC576E">
      <w:pPr>
        <w:pStyle w:val="a3"/>
        <w:rPr>
          <w:b/>
          <w:sz w:val="26"/>
        </w:rPr>
      </w:pPr>
    </w:p>
    <w:p w:rsidR="00DC576E" w:rsidRDefault="00DC576E">
      <w:pPr>
        <w:pStyle w:val="a3"/>
        <w:rPr>
          <w:b/>
          <w:sz w:val="26"/>
        </w:rPr>
      </w:pPr>
    </w:p>
    <w:p w:rsidR="00DC576E" w:rsidRDefault="00DC576E">
      <w:pPr>
        <w:pStyle w:val="a3"/>
        <w:rPr>
          <w:b/>
          <w:sz w:val="26"/>
        </w:rPr>
      </w:pPr>
    </w:p>
    <w:p w:rsidR="00DC576E" w:rsidRDefault="00DC576E">
      <w:pPr>
        <w:pStyle w:val="a3"/>
        <w:rPr>
          <w:b/>
          <w:sz w:val="26"/>
        </w:rPr>
      </w:pPr>
    </w:p>
    <w:p w:rsidR="00DC576E" w:rsidRDefault="00DC576E">
      <w:pPr>
        <w:pStyle w:val="a3"/>
        <w:rPr>
          <w:b/>
          <w:sz w:val="26"/>
        </w:rPr>
      </w:pPr>
    </w:p>
    <w:p w:rsidR="00DC576E" w:rsidRDefault="00594C20">
      <w:pPr>
        <w:pStyle w:val="1"/>
        <w:spacing w:before="207"/>
        <w:ind w:firstLine="93"/>
      </w:pPr>
      <w:r>
        <w:t xml:space="preserve">Программа непрерывного повышения профессиональной компетентности </w:t>
      </w:r>
      <w:r>
        <w:rPr>
          <w:spacing w:val="-3"/>
        </w:rPr>
        <w:t>педагога</w:t>
      </w:r>
    </w:p>
    <w:p w:rsidR="00DC576E" w:rsidRDefault="00DC576E">
      <w:pPr>
        <w:pStyle w:val="a3"/>
        <w:rPr>
          <w:b/>
          <w:sz w:val="40"/>
        </w:rPr>
      </w:pPr>
    </w:p>
    <w:p w:rsidR="00DC576E" w:rsidRDefault="00DC576E">
      <w:pPr>
        <w:pStyle w:val="a3"/>
        <w:rPr>
          <w:b/>
          <w:sz w:val="32"/>
        </w:rPr>
      </w:pPr>
    </w:p>
    <w:p w:rsidR="00DC576E" w:rsidRDefault="00DC576E">
      <w:pPr>
        <w:pStyle w:val="a3"/>
        <w:rPr>
          <w:sz w:val="30"/>
        </w:rPr>
      </w:pPr>
    </w:p>
    <w:p w:rsidR="00DC576E" w:rsidRDefault="00DC576E">
      <w:pPr>
        <w:pStyle w:val="a3"/>
        <w:rPr>
          <w:sz w:val="30"/>
        </w:rPr>
      </w:pPr>
    </w:p>
    <w:p w:rsidR="00DC576E" w:rsidRDefault="00DC576E">
      <w:pPr>
        <w:pStyle w:val="a3"/>
        <w:rPr>
          <w:sz w:val="30"/>
        </w:rPr>
      </w:pPr>
    </w:p>
    <w:p w:rsidR="00DC576E" w:rsidRDefault="00DC576E">
      <w:pPr>
        <w:pStyle w:val="a3"/>
        <w:rPr>
          <w:sz w:val="30"/>
        </w:rPr>
      </w:pPr>
    </w:p>
    <w:p w:rsidR="00DC576E" w:rsidRDefault="00DC576E">
      <w:pPr>
        <w:pStyle w:val="a3"/>
        <w:rPr>
          <w:sz w:val="30"/>
        </w:rPr>
      </w:pPr>
    </w:p>
    <w:p w:rsidR="00DC576E" w:rsidRDefault="00DC576E">
      <w:pPr>
        <w:pStyle w:val="a3"/>
        <w:rPr>
          <w:sz w:val="30"/>
        </w:rPr>
      </w:pPr>
    </w:p>
    <w:p w:rsidR="00DC576E" w:rsidRDefault="00DC576E">
      <w:pPr>
        <w:pStyle w:val="a3"/>
        <w:rPr>
          <w:sz w:val="30"/>
        </w:rPr>
      </w:pPr>
    </w:p>
    <w:p w:rsidR="00DC576E" w:rsidRDefault="00DC576E">
      <w:pPr>
        <w:pStyle w:val="a3"/>
        <w:rPr>
          <w:sz w:val="30"/>
        </w:rPr>
      </w:pPr>
    </w:p>
    <w:p w:rsidR="00DC576E" w:rsidRDefault="00DC576E">
      <w:pPr>
        <w:pStyle w:val="a3"/>
        <w:rPr>
          <w:sz w:val="38"/>
        </w:rPr>
      </w:pPr>
    </w:p>
    <w:p w:rsidR="00DC576E" w:rsidRDefault="00DC576E">
      <w:pPr>
        <w:jc w:val="center"/>
        <w:sectPr w:rsidR="00DC576E">
          <w:type w:val="continuous"/>
          <w:pgSz w:w="11900" w:h="16840"/>
          <w:pgMar w:top="1060" w:right="720" w:bottom="280" w:left="1440" w:header="720" w:footer="720" w:gutter="0"/>
          <w:cols w:space="720"/>
        </w:sectPr>
      </w:pPr>
    </w:p>
    <w:p w:rsidR="00DC576E" w:rsidRPr="00743DFB" w:rsidRDefault="00594C20" w:rsidP="00743DFB">
      <w:pPr>
        <w:pStyle w:val="a3"/>
        <w:ind w:left="264" w:right="123" w:firstLine="566"/>
        <w:jc w:val="both"/>
      </w:pPr>
      <w:bookmarkStart w:id="0" w:name="_GoBack"/>
      <w:bookmarkEnd w:id="0"/>
      <w:r w:rsidRPr="00743DFB">
        <w:lastRenderedPageBreak/>
        <w:t xml:space="preserve">Внедрение образовательных и профессиональных стандартов </w:t>
      </w:r>
      <w:r w:rsidRPr="00743DFB">
        <w:rPr>
          <w:spacing w:val="-3"/>
        </w:rPr>
        <w:t xml:space="preserve">диктуют </w:t>
      </w:r>
      <w:r w:rsidRPr="00743DFB">
        <w:t xml:space="preserve">новые требования к профессиональной компетентности педагогических </w:t>
      </w:r>
      <w:r w:rsidRPr="00743DFB">
        <w:rPr>
          <w:spacing w:val="-3"/>
        </w:rPr>
        <w:t xml:space="preserve">работников. Сегодня </w:t>
      </w:r>
      <w:r w:rsidRPr="00743DFB">
        <w:t xml:space="preserve">современному образовательному учреждению </w:t>
      </w:r>
      <w:r w:rsidRPr="00743DFB">
        <w:rPr>
          <w:spacing w:val="-5"/>
        </w:rPr>
        <w:t xml:space="preserve">необходим </w:t>
      </w:r>
      <w:r w:rsidRPr="00743DFB">
        <w:rPr>
          <w:spacing w:val="-6"/>
        </w:rPr>
        <w:t xml:space="preserve">педагог, </w:t>
      </w:r>
      <w:r w:rsidRPr="00743DFB">
        <w:t xml:space="preserve">обладающий профессиональной, информационной, </w:t>
      </w:r>
      <w:r w:rsidRPr="00743DFB">
        <w:rPr>
          <w:spacing w:val="-3"/>
        </w:rPr>
        <w:t xml:space="preserve">коммуникативной </w:t>
      </w:r>
      <w:r w:rsidRPr="00743DFB">
        <w:t xml:space="preserve">и правовой </w:t>
      </w:r>
      <w:r w:rsidRPr="00743DFB">
        <w:rPr>
          <w:spacing w:val="-3"/>
        </w:rPr>
        <w:t xml:space="preserve">компетенциями. </w:t>
      </w:r>
      <w:r w:rsidRPr="00743DFB">
        <w:t xml:space="preserve">Среди механизмов, обеспечивающих поддержание и развитие потенциала </w:t>
      </w:r>
      <w:r w:rsidRPr="00743DFB">
        <w:rPr>
          <w:spacing w:val="-3"/>
        </w:rPr>
        <w:t xml:space="preserve">педагогов, </w:t>
      </w:r>
      <w:r w:rsidRPr="00743DFB">
        <w:t xml:space="preserve">ведущее место занимает система </w:t>
      </w:r>
      <w:r w:rsidRPr="00743DFB">
        <w:rPr>
          <w:spacing w:val="-3"/>
        </w:rPr>
        <w:t xml:space="preserve">переподготовки </w:t>
      </w:r>
      <w:r w:rsidRPr="00743DFB">
        <w:t xml:space="preserve">и повышения квалификации </w:t>
      </w:r>
      <w:r w:rsidRPr="00743DFB">
        <w:rPr>
          <w:spacing w:val="-3"/>
        </w:rPr>
        <w:t xml:space="preserve">работников </w:t>
      </w:r>
      <w:r w:rsidRPr="00743DFB">
        <w:t xml:space="preserve">образования, а также система </w:t>
      </w:r>
      <w:r w:rsidRPr="00743DFB">
        <w:rPr>
          <w:spacing w:val="-3"/>
        </w:rPr>
        <w:t xml:space="preserve">методической </w:t>
      </w:r>
      <w:r w:rsidRPr="00743DFB">
        <w:t xml:space="preserve">работы, </w:t>
      </w:r>
      <w:r w:rsidRPr="00743DFB">
        <w:rPr>
          <w:spacing w:val="-3"/>
        </w:rPr>
        <w:t xml:space="preserve">которые, </w:t>
      </w:r>
      <w:r w:rsidRPr="00743DFB">
        <w:t xml:space="preserve">вместе взятые, составляют непрерывность развития профессиональной компетентности всех </w:t>
      </w:r>
      <w:r w:rsidRPr="00743DFB">
        <w:rPr>
          <w:spacing w:val="-3"/>
        </w:rPr>
        <w:t xml:space="preserve">работников </w:t>
      </w:r>
      <w:r w:rsidRPr="00743DFB">
        <w:t xml:space="preserve">образования. В современных условиях методическая работа представляет собой </w:t>
      </w:r>
      <w:r w:rsidRPr="00743DFB">
        <w:rPr>
          <w:spacing w:val="-5"/>
        </w:rPr>
        <w:t xml:space="preserve">комплекс </w:t>
      </w:r>
      <w:r w:rsidRPr="00743DFB">
        <w:t xml:space="preserve">различных направлений деятельности, направленных на развитие профессиональной компетентности </w:t>
      </w:r>
      <w:r w:rsidRPr="00743DFB">
        <w:rPr>
          <w:spacing w:val="-3"/>
        </w:rPr>
        <w:t xml:space="preserve">педагогов, </w:t>
      </w:r>
      <w:r w:rsidRPr="00743DFB">
        <w:t xml:space="preserve">обеспечивающих реализацию </w:t>
      </w:r>
      <w:r w:rsidRPr="00743DFB">
        <w:rPr>
          <w:spacing w:val="-3"/>
        </w:rPr>
        <w:t xml:space="preserve">задач, </w:t>
      </w:r>
      <w:r w:rsidRPr="00743DFB">
        <w:t xml:space="preserve">поставленных перед системой образования </w:t>
      </w:r>
      <w:r w:rsidRPr="00743DFB">
        <w:rPr>
          <w:spacing w:val="-4"/>
        </w:rPr>
        <w:t>государством</w:t>
      </w:r>
      <w:r w:rsidRPr="00743DFB">
        <w:rPr>
          <w:spacing w:val="62"/>
        </w:rPr>
        <w:t xml:space="preserve"> </w:t>
      </w:r>
      <w:r w:rsidRPr="00743DFB">
        <w:t xml:space="preserve">и обществом, и прежде всего, внедрение и реализация федеральных </w:t>
      </w:r>
      <w:r w:rsidRPr="00743DFB">
        <w:rPr>
          <w:spacing w:val="-3"/>
        </w:rPr>
        <w:t xml:space="preserve">государственных </w:t>
      </w:r>
      <w:r w:rsidRPr="00743DFB">
        <w:t>образовательных стандартов общего образования.</w:t>
      </w:r>
    </w:p>
    <w:p w:rsidR="00DC576E" w:rsidRPr="00743DFB" w:rsidRDefault="00DC576E" w:rsidP="00743DFB">
      <w:pPr>
        <w:pStyle w:val="a3"/>
      </w:pPr>
    </w:p>
    <w:p w:rsidR="00DC576E" w:rsidRPr="00743DFB" w:rsidRDefault="00594C20" w:rsidP="00743DFB">
      <w:pPr>
        <w:pStyle w:val="a3"/>
        <w:ind w:left="264" w:right="129"/>
        <w:jc w:val="both"/>
      </w:pPr>
      <w:r w:rsidRPr="00743DFB">
        <w:rPr>
          <w:b/>
        </w:rPr>
        <w:t xml:space="preserve">Цель: </w:t>
      </w:r>
      <w:r w:rsidRPr="00743DFB">
        <w:t>формирование кадровой политики и создание социально- экономических условий для полного обеспечения системы образования высококвалифицированными педагогическими и руководящими кадрами.</w:t>
      </w:r>
    </w:p>
    <w:p w:rsidR="00DC576E" w:rsidRPr="00743DFB" w:rsidRDefault="00DC576E" w:rsidP="00743DFB">
      <w:pPr>
        <w:pStyle w:val="a3"/>
      </w:pPr>
    </w:p>
    <w:p w:rsidR="00DC576E" w:rsidRPr="00743DFB" w:rsidRDefault="00594C20" w:rsidP="00743DFB">
      <w:pPr>
        <w:pStyle w:val="2"/>
        <w:ind w:left="830"/>
      </w:pPr>
      <w:r w:rsidRPr="00743DFB">
        <w:t>Приоритетные направления и задачи:</w:t>
      </w:r>
    </w:p>
    <w:p w:rsidR="00DC576E" w:rsidRPr="00743DFB" w:rsidRDefault="00594C20" w:rsidP="00743DFB">
      <w:pPr>
        <w:pStyle w:val="a3"/>
        <w:tabs>
          <w:tab w:val="left" w:pos="2515"/>
          <w:tab w:val="left" w:pos="4064"/>
          <w:tab w:val="left" w:pos="5979"/>
          <w:tab w:val="left" w:pos="7349"/>
        </w:tabs>
        <w:ind w:left="264" w:right="127" w:firstLine="566"/>
      </w:pPr>
      <w:r w:rsidRPr="00743DFB">
        <w:rPr>
          <w:color w:val="000009"/>
        </w:rPr>
        <w:t>-развитие</w:t>
      </w:r>
      <w:r w:rsidRPr="00743DFB">
        <w:rPr>
          <w:color w:val="000009"/>
        </w:rPr>
        <w:tab/>
      </w:r>
      <w:proofErr w:type="gramStart"/>
      <w:r w:rsidRPr="00743DFB">
        <w:rPr>
          <w:color w:val="000009"/>
        </w:rPr>
        <w:t>системы</w:t>
      </w:r>
      <w:r w:rsidRPr="00743DFB">
        <w:rPr>
          <w:color w:val="000009"/>
        </w:rPr>
        <w:tab/>
        <w:t>повышения</w:t>
      </w:r>
      <w:r w:rsidRPr="00743DFB">
        <w:rPr>
          <w:color w:val="000009"/>
        </w:rPr>
        <w:tab/>
        <w:t>уровня</w:t>
      </w:r>
      <w:r w:rsidRPr="00743DFB">
        <w:rPr>
          <w:color w:val="000009"/>
        </w:rPr>
        <w:tab/>
        <w:t>профессиональной компетентности педагогических</w:t>
      </w:r>
      <w:r w:rsidRPr="00743DFB">
        <w:rPr>
          <w:color w:val="000009"/>
          <w:spacing w:val="1"/>
        </w:rPr>
        <w:t xml:space="preserve"> </w:t>
      </w:r>
      <w:r w:rsidRPr="00743DFB">
        <w:rPr>
          <w:color w:val="000009"/>
          <w:spacing w:val="-3"/>
        </w:rPr>
        <w:t>работников</w:t>
      </w:r>
      <w:proofErr w:type="gramEnd"/>
      <w:r w:rsidRPr="00743DFB">
        <w:rPr>
          <w:color w:val="000009"/>
          <w:spacing w:val="-3"/>
        </w:rPr>
        <w:t>;</w:t>
      </w:r>
    </w:p>
    <w:p w:rsidR="00DC576E" w:rsidRPr="00743DFB" w:rsidRDefault="00594C20" w:rsidP="00743DFB">
      <w:pPr>
        <w:pStyle w:val="a3"/>
        <w:ind w:left="830"/>
      </w:pPr>
      <w:r w:rsidRPr="00743DFB">
        <w:rPr>
          <w:color w:val="000009"/>
        </w:rPr>
        <w:t>-развитие творческого потенциала педагогических работников;</w:t>
      </w:r>
    </w:p>
    <w:p w:rsidR="00DC576E" w:rsidRPr="00743DFB" w:rsidRDefault="00594C20" w:rsidP="00743DFB">
      <w:pPr>
        <w:pStyle w:val="a3"/>
        <w:tabs>
          <w:tab w:val="left" w:pos="3813"/>
          <w:tab w:val="left" w:pos="7018"/>
        </w:tabs>
        <w:ind w:left="264" w:right="125" w:firstLine="566"/>
      </w:pPr>
      <w:r w:rsidRPr="00743DFB">
        <w:rPr>
          <w:color w:val="000009"/>
        </w:rPr>
        <w:t>-удовлетворение</w:t>
      </w:r>
      <w:r w:rsidRPr="00743DFB">
        <w:rPr>
          <w:color w:val="000009"/>
        </w:rPr>
        <w:tab/>
        <w:t>информационных,</w:t>
      </w:r>
      <w:r w:rsidRPr="00743DFB">
        <w:rPr>
          <w:color w:val="000009"/>
        </w:rPr>
        <w:tab/>
      </w:r>
      <w:r w:rsidRPr="00743DFB">
        <w:rPr>
          <w:color w:val="000009"/>
          <w:spacing w:val="-1"/>
        </w:rPr>
        <w:t xml:space="preserve">учебно-методических </w:t>
      </w:r>
      <w:r w:rsidRPr="00743DFB">
        <w:rPr>
          <w:color w:val="000009"/>
        </w:rPr>
        <w:t>образовательных потребностей педагогических</w:t>
      </w:r>
      <w:r w:rsidRPr="00743DFB">
        <w:rPr>
          <w:color w:val="000009"/>
          <w:spacing w:val="-6"/>
        </w:rPr>
        <w:t xml:space="preserve"> </w:t>
      </w:r>
      <w:r w:rsidRPr="00743DFB">
        <w:rPr>
          <w:color w:val="000009"/>
          <w:spacing w:val="-3"/>
        </w:rPr>
        <w:t>работников;</w:t>
      </w:r>
    </w:p>
    <w:p w:rsidR="00DC576E" w:rsidRPr="00743DFB" w:rsidRDefault="00DC576E" w:rsidP="00743DFB">
      <w:pPr>
        <w:rPr>
          <w:sz w:val="28"/>
          <w:szCs w:val="28"/>
        </w:rPr>
        <w:sectPr w:rsidR="00DC576E" w:rsidRPr="00743DFB">
          <w:pgSz w:w="11900" w:h="16840"/>
          <w:pgMar w:top="1060" w:right="720" w:bottom="280" w:left="1440" w:header="720" w:footer="720" w:gutter="0"/>
          <w:cols w:space="720"/>
        </w:sectPr>
      </w:pPr>
    </w:p>
    <w:p w:rsidR="00DC576E" w:rsidRPr="00743DFB" w:rsidRDefault="00594C20" w:rsidP="00743DFB">
      <w:pPr>
        <w:pStyle w:val="a3"/>
        <w:ind w:left="264" w:right="121" w:firstLine="566"/>
        <w:jc w:val="both"/>
      </w:pPr>
      <w:r w:rsidRPr="00743DFB">
        <w:rPr>
          <w:spacing w:val="-3"/>
        </w:rPr>
        <w:lastRenderedPageBreak/>
        <w:t xml:space="preserve">-создание </w:t>
      </w:r>
      <w:r w:rsidRPr="00743DFB">
        <w:t xml:space="preserve">условий для организации </w:t>
      </w:r>
      <w:r w:rsidRPr="00743DFB">
        <w:rPr>
          <w:spacing w:val="-4"/>
        </w:rPr>
        <w:t xml:space="preserve">переподготовки </w:t>
      </w:r>
      <w:r w:rsidRPr="00743DFB">
        <w:t xml:space="preserve">и </w:t>
      </w:r>
      <w:r w:rsidRPr="00743DFB">
        <w:rPr>
          <w:spacing w:val="-3"/>
        </w:rPr>
        <w:t xml:space="preserve">повышения квалификации педагогических </w:t>
      </w:r>
      <w:r w:rsidRPr="00743DFB">
        <w:rPr>
          <w:spacing w:val="-4"/>
        </w:rPr>
        <w:t xml:space="preserve">работников общего </w:t>
      </w:r>
      <w:r w:rsidRPr="00743DFB">
        <w:rPr>
          <w:spacing w:val="-3"/>
        </w:rPr>
        <w:t xml:space="preserve">образования </w:t>
      </w:r>
      <w:r w:rsidRPr="00743DFB">
        <w:t>в соответствии с требованиями профессионального стандарта;</w:t>
      </w:r>
    </w:p>
    <w:p w:rsidR="00DC576E" w:rsidRPr="00743DFB" w:rsidRDefault="00594C20" w:rsidP="00743DFB">
      <w:pPr>
        <w:pStyle w:val="a3"/>
        <w:ind w:left="264" w:right="121" w:firstLine="566"/>
        <w:jc w:val="both"/>
      </w:pPr>
      <w:r w:rsidRPr="00743DFB">
        <w:t>-формирование системы аттестации педагогических работников общего образования на основе профессионального стандарта;</w:t>
      </w:r>
    </w:p>
    <w:p w:rsidR="00DC576E" w:rsidRPr="00743DFB" w:rsidRDefault="00594C20" w:rsidP="00743DFB">
      <w:pPr>
        <w:pStyle w:val="a3"/>
        <w:ind w:left="264" w:right="130" w:firstLine="566"/>
        <w:jc w:val="both"/>
      </w:pPr>
      <w:r w:rsidRPr="00743DFB">
        <w:t>-повышение мотивации педагогов на получение современных знаний из области педагогической науки и практики.</w:t>
      </w:r>
    </w:p>
    <w:p w:rsidR="00DC576E" w:rsidRPr="00743DFB" w:rsidRDefault="00DC576E" w:rsidP="00743DFB">
      <w:pPr>
        <w:pStyle w:val="a3"/>
      </w:pPr>
    </w:p>
    <w:p w:rsidR="00DC576E" w:rsidRPr="00743DFB" w:rsidRDefault="00594C20" w:rsidP="00743DFB">
      <w:pPr>
        <w:pStyle w:val="2"/>
        <w:ind w:left="264"/>
      </w:pPr>
      <w:r w:rsidRPr="00743DFB">
        <w:t>Ожидаемые результаты:</w:t>
      </w:r>
    </w:p>
    <w:p w:rsidR="00DC576E" w:rsidRPr="00743DFB" w:rsidRDefault="00594C20" w:rsidP="00743DFB">
      <w:pPr>
        <w:pStyle w:val="a4"/>
        <w:numPr>
          <w:ilvl w:val="0"/>
          <w:numId w:val="1"/>
        </w:numPr>
        <w:tabs>
          <w:tab w:val="left" w:pos="1574"/>
        </w:tabs>
        <w:ind w:right="127" w:firstLine="566"/>
        <w:jc w:val="both"/>
        <w:rPr>
          <w:sz w:val="28"/>
          <w:szCs w:val="28"/>
        </w:rPr>
      </w:pPr>
      <w:r w:rsidRPr="00743DFB">
        <w:rPr>
          <w:sz w:val="28"/>
          <w:szCs w:val="28"/>
        </w:rPr>
        <w:t xml:space="preserve">Повышение уровня профессиональной компетентности педагогических и </w:t>
      </w:r>
      <w:r w:rsidRPr="00743DFB">
        <w:rPr>
          <w:spacing w:val="-4"/>
          <w:sz w:val="28"/>
          <w:szCs w:val="28"/>
        </w:rPr>
        <w:t>руководящих</w:t>
      </w:r>
      <w:r w:rsidRPr="00743DFB">
        <w:rPr>
          <w:spacing w:val="-1"/>
          <w:sz w:val="28"/>
          <w:szCs w:val="28"/>
        </w:rPr>
        <w:t xml:space="preserve"> </w:t>
      </w:r>
      <w:r w:rsidRPr="00743DFB">
        <w:rPr>
          <w:spacing w:val="-3"/>
          <w:sz w:val="28"/>
          <w:szCs w:val="28"/>
        </w:rPr>
        <w:t>работников.</w:t>
      </w:r>
    </w:p>
    <w:p w:rsidR="00DC576E" w:rsidRPr="00743DFB" w:rsidRDefault="00594C20" w:rsidP="00743DFB">
      <w:pPr>
        <w:pStyle w:val="a4"/>
        <w:numPr>
          <w:ilvl w:val="0"/>
          <w:numId w:val="1"/>
        </w:numPr>
        <w:tabs>
          <w:tab w:val="left" w:pos="1041"/>
        </w:tabs>
        <w:ind w:right="126" w:firstLine="566"/>
        <w:jc w:val="both"/>
        <w:rPr>
          <w:sz w:val="28"/>
          <w:szCs w:val="28"/>
        </w:rPr>
      </w:pPr>
      <w:r w:rsidRPr="00743DFB">
        <w:rPr>
          <w:sz w:val="28"/>
          <w:szCs w:val="28"/>
        </w:rPr>
        <w:t xml:space="preserve">Совершенствование информационного, </w:t>
      </w:r>
      <w:r w:rsidRPr="00743DFB">
        <w:rPr>
          <w:spacing w:val="-3"/>
          <w:sz w:val="28"/>
          <w:szCs w:val="28"/>
        </w:rPr>
        <w:t xml:space="preserve">учебно-методического </w:t>
      </w:r>
      <w:r w:rsidRPr="00743DFB">
        <w:rPr>
          <w:sz w:val="28"/>
          <w:szCs w:val="28"/>
        </w:rPr>
        <w:t xml:space="preserve">сопровождения повышения профессионального уровня педагогических </w:t>
      </w:r>
      <w:r w:rsidRPr="00743DFB">
        <w:rPr>
          <w:spacing w:val="-3"/>
          <w:sz w:val="28"/>
          <w:szCs w:val="28"/>
        </w:rPr>
        <w:t>работников.</w:t>
      </w:r>
    </w:p>
    <w:p w:rsidR="00DC576E" w:rsidRPr="00743DFB" w:rsidRDefault="00594C20" w:rsidP="00743DFB">
      <w:pPr>
        <w:pStyle w:val="a4"/>
        <w:numPr>
          <w:ilvl w:val="0"/>
          <w:numId w:val="1"/>
        </w:numPr>
        <w:tabs>
          <w:tab w:val="left" w:pos="1041"/>
        </w:tabs>
        <w:ind w:firstLine="566"/>
        <w:jc w:val="both"/>
        <w:rPr>
          <w:sz w:val="28"/>
          <w:szCs w:val="28"/>
        </w:rPr>
      </w:pPr>
      <w:r w:rsidRPr="00743DFB">
        <w:rPr>
          <w:sz w:val="28"/>
          <w:szCs w:val="28"/>
        </w:rPr>
        <w:t>Внедрение современных образовательных технологий в образовательный</w:t>
      </w:r>
      <w:r w:rsidRPr="00743DFB">
        <w:rPr>
          <w:spacing w:val="68"/>
          <w:sz w:val="28"/>
          <w:szCs w:val="28"/>
        </w:rPr>
        <w:t xml:space="preserve"> </w:t>
      </w:r>
      <w:r w:rsidRPr="00743DFB">
        <w:rPr>
          <w:sz w:val="28"/>
          <w:szCs w:val="28"/>
        </w:rPr>
        <w:t>процесс.</w:t>
      </w:r>
    </w:p>
    <w:p w:rsidR="00DC576E" w:rsidRPr="00743DFB" w:rsidRDefault="00594C20" w:rsidP="00743DFB">
      <w:pPr>
        <w:pStyle w:val="a4"/>
        <w:numPr>
          <w:ilvl w:val="0"/>
          <w:numId w:val="1"/>
        </w:numPr>
        <w:tabs>
          <w:tab w:val="left" w:pos="1041"/>
        </w:tabs>
        <w:ind w:right="128" w:firstLine="566"/>
        <w:jc w:val="both"/>
        <w:rPr>
          <w:sz w:val="28"/>
          <w:szCs w:val="28"/>
        </w:rPr>
      </w:pPr>
      <w:r w:rsidRPr="00743DFB">
        <w:rPr>
          <w:sz w:val="28"/>
          <w:szCs w:val="28"/>
        </w:rPr>
        <w:t xml:space="preserve">Разработка единых </w:t>
      </w:r>
      <w:r w:rsidRPr="00743DFB">
        <w:rPr>
          <w:spacing w:val="-5"/>
          <w:sz w:val="28"/>
          <w:szCs w:val="28"/>
        </w:rPr>
        <w:t xml:space="preserve">подходов </w:t>
      </w:r>
      <w:r w:rsidRPr="00743DFB">
        <w:rPr>
          <w:sz w:val="28"/>
          <w:szCs w:val="28"/>
        </w:rPr>
        <w:t>к определению содержания повышения профессионального уровня</w:t>
      </w:r>
      <w:r w:rsidRPr="00743DFB">
        <w:rPr>
          <w:spacing w:val="-2"/>
          <w:sz w:val="28"/>
          <w:szCs w:val="28"/>
        </w:rPr>
        <w:t xml:space="preserve"> </w:t>
      </w:r>
      <w:r w:rsidRPr="00743DFB">
        <w:rPr>
          <w:spacing w:val="-3"/>
          <w:sz w:val="28"/>
          <w:szCs w:val="28"/>
        </w:rPr>
        <w:t>педагогов.</w:t>
      </w:r>
    </w:p>
    <w:p w:rsidR="00DC576E" w:rsidRPr="00743DFB" w:rsidRDefault="00594C20" w:rsidP="00743DFB">
      <w:pPr>
        <w:pStyle w:val="a4"/>
        <w:numPr>
          <w:ilvl w:val="0"/>
          <w:numId w:val="1"/>
        </w:numPr>
        <w:tabs>
          <w:tab w:val="left" w:pos="1041"/>
        </w:tabs>
        <w:ind w:right="130" w:firstLine="566"/>
        <w:jc w:val="both"/>
        <w:rPr>
          <w:sz w:val="28"/>
          <w:szCs w:val="28"/>
        </w:rPr>
      </w:pPr>
      <w:r w:rsidRPr="00743DFB">
        <w:rPr>
          <w:sz w:val="28"/>
          <w:szCs w:val="28"/>
        </w:rPr>
        <w:t xml:space="preserve">Обеспечение условий для закрепления </w:t>
      </w:r>
      <w:r w:rsidRPr="00743DFB">
        <w:rPr>
          <w:spacing w:val="-3"/>
          <w:sz w:val="28"/>
          <w:szCs w:val="28"/>
        </w:rPr>
        <w:t xml:space="preserve">молодых педагогов </w:t>
      </w:r>
      <w:r w:rsidRPr="00743DFB">
        <w:rPr>
          <w:sz w:val="28"/>
          <w:szCs w:val="28"/>
        </w:rPr>
        <w:t>в общеобразовательных учреждениях.</w:t>
      </w:r>
    </w:p>
    <w:p w:rsidR="00DC576E" w:rsidRPr="00743DFB" w:rsidRDefault="00DC576E">
      <w:pPr>
        <w:spacing w:line="360" w:lineRule="auto"/>
        <w:jc w:val="both"/>
        <w:rPr>
          <w:sz w:val="28"/>
          <w:szCs w:val="28"/>
        </w:rPr>
        <w:sectPr w:rsidR="00DC576E" w:rsidRPr="00743DFB">
          <w:pgSz w:w="11900" w:h="16840"/>
          <w:pgMar w:top="1060" w:right="720" w:bottom="280" w:left="1440" w:header="720" w:footer="720" w:gutter="0"/>
          <w:cols w:space="720"/>
        </w:sectPr>
      </w:pPr>
    </w:p>
    <w:p w:rsidR="00DC576E" w:rsidRPr="00743DFB" w:rsidRDefault="00594C20">
      <w:pPr>
        <w:pStyle w:val="2"/>
        <w:spacing w:before="74"/>
        <w:ind w:right="1986"/>
        <w:jc w:val="center"/>
      </w:pPr>
      <w:r w:rsidRPr="00743DFB">
        <w:lastRenderedPageBreak/>
        <w:t>План мероприятий</w:t>
      </w:r>
    </w:p>
    <w:p w:rsidR="00DC576E" w:rsidRPr="00743DFB" w:rsidRDefault="00DC576E">
      <w:pPr>
        <w:pStyle w:val="a3"/>
        <w:rPr>
          <w:b/>
        </w:rPr>
      </w:pPr>
    </w:p>
    <w:tbl>
      <w:tblPr>
        <w:tblStyle w:val="TableNormal"/>
        <w:tblW w:w="9808" w:type="dxa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89"/>
        <w:gridCol w:w="1843"/>
        <w:gridCol w:w="2268"/>
      </w:tblGrid>
      <w:tr w:rsidR="00DC576E" w:rsidRPr="00743DFB" w:rsidTr="00743DFB">
        <w:trPr>
          <w:trHeight w:val="96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№</w:t>
            </w:r>
          </w:p>
        </w:tc>
        <w:tc>
          <w:tcPr>
            <w:tcW w:w="4989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743DFB" w:rsidRDefault="00594C20">
            <w:pPr>
              <w:pStyle w:val="TableParagraph"/>
              <w:spacing w:before="1" w:line="322" w:lineRule="exact"/>
              <w:ind w:left="114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 xml:space="preserve">Срок </w:t>
            </w:r>
          </w:p>
          <w:p w:rsidR="00DC576E" w:rsidRPr="00743DFB" w:rsidRDefault="00743DFB">
            <w:pPr>
              <w:pStyle w:val="TableParagraph"/>
              <w:spacing w:before="1" w:line="322" w:lineRule="exact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</w:t>
            </w:r>
            <w:r w:rsidR="00594C20" w:rsidRPr="00743DFB">
              <w:rPr>
                <w:sz w:val="28"/>
                <w:szCs w:val="28"/>
              </w:rPr>
              <w:t>ения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ind w:left="112" w:right="676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Ожидаемый результат</w:t>
            </w:r>
          </w:p>
        </w:tc>
      </w:tr>
      <w:tr w:rsidR="00DC576E" w:rsidRPr="00743DFB" w:rsidTr="00743DFB">
        <w:trPr>
          <w:trHeight w:val="6107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1</w:t>
            </w:r>
            <w:r w:rsidR="00743DFB">
              <w:rPr>
                <w:sz w:val="28"/>
                <w:szCs w:val="28"/>
              </w:rPr>
              <w:t>.</w:t>
            </w:r>
          </w:p>
          <w:p w:rsidR="00DC576E" w:rsidRPr="00743DFB" w:rsidRDefault="00DC576E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DC576E" w:rsidRPr="00743DFB" w:rsidRDefault="00DC576E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DC576E" w:rsidRPr="00743DFB" w:rsidRDefault="00DC576E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DC576E" w:rsidRPr="00743DFB" w:rsidRDefault="00DC576E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DC576E" w:rsidRPr="00743DFB" w:rsidRDefault="00DC576E">
            <w:pPr>
              <w:pStyle w:val="TableParagraph"/>
              <w:spacing w:before="230"/>
              <w:ind w:left="496" w:right="-15"/>
              <w:rPr>
                <w:sz w:val="28"/>
                <w:szCs w:val="28"/>
              </w:rPr>
            </w:pPr>
          </w:p>
          <w:p w:rsidR="00DC576E" w:rsidRPr="00743DFB" w:rsidRDefault="00DC576E" w:rsidP="00743DFB">
            <w:pPr>
              <w:pStyle w:val="TableParagraph"/>
              <w:ind w:right="-15"/>
              <w:rPr>
                <w:sz w:val="28"/>
                <w:szCs w:val="28"/>
              </w:rPr>
            </w:pPr>
          </w:p>
        </w:tc>
        <w:tc>
          <w:tcPr>
            <w:tcW w:w="4989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ind w:right="154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Организация муниципальных мероприятий, направленных на повышение профессионального уровня педагогических работников с целью ликвидации дефицита компетенций педагогических работников:</w:t>
            </w:r>
          </w:p>
          <w:p w:rsidR="00DC576E" w:rsidRPr="00743DFB" w:rsidRDefault="00594C20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 xml:space="preserve">ММП </w:t>
            </w:r>
            <w:r w:rsidRPr="00743DFB">
              <w:rPr>
                <w:spacing w:val="-4"/>
                <w:sz w:val="28"/>
                <w:szCs w:val="28"/>
              </w:rPr>
              <w:t xml:space="preserve">«Школа </w:t>
            </w:r>
            <w:r w:rsidRPr="00743DFB">
              <w:rPr>
                <w:sz w:val="28"/>
                <w:szCs w:val="28"/>
              </w:rPr>
              <w:t xml:space="preserve">профессионального роста». РМО, ассоциации (творческие отчеты, открытые уроки, выступления на РМО, проведение мастер-классов, </w:t>
            </w:r>
            <w:r w:rsidRPr="00743DFB">
              <w:rPr>
                <w:spacing w:val="-4"/>
                <w:sz w:val="28"/>
                <w:szCs w:val="28"/>
              </w:rPr>
              <w:t xml:space="preserve">подготовка </w:t>
            </w:r>
            <w:r w:rsidRPr="00743DFB">
              <w:rPr>
                <w:sz w:val="28"/>
                <w:szCs w:val="28"/>
              </w:rPr>
              <w:t xml:space="preserve">и проведение тематических семинаров для </w:t>
            </w:r>
            <w:r w:rsidRPr="00743DFB">
              <w:rPr>
                <w:spacing w:val="-3"/>
                <w:sz w:val="28"/>
                <w:szCs w:val="28"/>
              </w:rPr>
              <w:t xml:space="preserve">педагогов, </w:t>
            </w:r>
            <w:r w:rsidRPr="00743DFB">
              <w:rPr>
                <w:sz w:val="28"/>
                <w:szCs w:val="28"/>
              </w:rPr>
              <w:t xml:space="preserve">семинаров для </w:t>
            </w:r>
            <w:r w:rsidRPr="00743DFB">
              <w:rPr>
                <w:spacing w:val="-3"/>
                <w:sz w:val="28"/>
                <w:szCs w:val="28"/>
              </w:rPr>
              <w:t xml:space="preserve">обучающихся </w:t>
            </w:r>
            <w:r w:rsidRPr="00743DFB">
              <w:rPr>
                <w:sz w:val="28"/>
                <w:szCs w:val="28"/>
              </w:rPr>
              <w:t xml:space="preserve">по </w:t>
            </w:r>
            <w:r w:rsidRPr="00743DFB">
              <w:rPr>
                <w:spacing w:val="-4"/>
                <w:sz w:val="28"/>
                <w:szCs w:val="28"/>
              </w:rPr>
              <w:t>подготовке</w:t>
            </w:r>
            <w:r w:rsidRPr="00743DFB">
              <w:rPr>
                <w:spacing w:val="62"/>
                <w:sz w:val="28"/>
                <w:szCs w:val="28"/>
              </w:rPr>
              <w:t xml:space="preserve"> </w:t>
            </w:r>
            <w:r w:rsidRPr="00743DFB">
              <w:rPr>
                <w:sz w:val="28"/>
                <w:szCs w:val="28"/>
              </w:rPr>
              <w:t xml:space="preserve">к ОГЭ, ЕГЭ, семинаров для </w:t>
            </w:r>
            <w:r w:rsidRPr="00743DFB">
              <w:rPr>
                <w:spacing w:val="-3"/>
                <w:sz w:val="28"/>
                <w:szCs w:val="28"/>
              </w:rPr>
              <w:t xml:space="preserve">обучающихся </w:t>
            </w:r>
            <w:r w:rsidRPr="00743DFB">
              <w:rPr>
                <w:sz w:val="28"/>
                <w:szCs w:val="28"/>
              </w:rPr>
              <w:t xml:space="preserve">по </w:t>
            </w:r>
            <w:r w:rsidRPr="00743DFB">
              <w:rPr>
                <w:spacing w:val="-4"/>
                <w:sz w:val="28"/>
                <w:szCs w:val="28"/>
              </w:rPr>
              <w:t xml:space="preserve">подготовке </w:t>
            </w:r>
            <w:r w:rsidRPr="00743DFB">
              <w:rPr>
                <w:sz w:val="28"/>
                <w:szCs w:val="28"/>
              </w:rPr>
              <w:t>к олимпиадам).</w:t>
            </w:r>
          </w:p>
          <w:p w:rsidR="00DC576E" w:rsidRPr="00743DFB" w:rsidRDefault="00594C20">
            <w:pPr>
              <w:pStyle w:val="TableParagraph"/>
              <w:ind w:right="154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3. Участие в конкурсах профессионального мастерства «Дебют»,</w:t>
            </w:r>
          </w:p>
          <w:p w:rsidR="00DC576E" w:rsidRPr="00743DFB" w:rsidRDefault="00594C20">
            <w:pPr>
              <w:pStyle w:val="TableParagraph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«Учитель года», «Воспитатель года»,</w:t>
            </w:r>
          </w:p>
          <w:p w:rsidR="00DC576E" w:rsidRPr="00743DFB" w:rsidRDefault="00594C20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«Лидер в образовании».</w:t>
            </w: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743DFB">
            <w:pPr>
              <w:pStyle w:val="TableParagraph"/>
              <w:ind w:left="114" w:right="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</w:t>
            </w:r>
            <w:r w:rsidR="00594C20" w:rsidRPr="00743DFB">
              <w:rPr>
                <w:sz w:val="28"/>
                <w:szCs w:val="28"/>
              </w:rPr>
              <w:t>у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ind w:left="112" w:right="556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План мероприятий</w:t>
            </w:r>
          </w:p>
        </w:tc>
      </w:tr>
      <w:tr w:rsidR="00DC576E" w:rsidRPr="00743DFB" w:rsidTr="00743DFB">
        <w:trPr>
          <w:trHeight w:val="1605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2</w:t>
            </w:r>
            <w:r w:rsidR="00743DFB">
              <w:rPr>
                <w:sz w:val="28"/>
                <w:szCs w:val="28"/>
              </w:rPr>
              <w:t>.</w:t>
            </w:r>
          </w:p>
        </w:tc>
        <w:tc>
          <w:tcPr>
            <w:tcW w:w="4989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before="1" w:line="322" w:lineRule="exact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Формирование запросов в области повышения квалификации педагогических работников муниципальных дошкольных образовательных и общеобразовательных организаций</w:t>
            </w: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line="319" w:lineRule="exact"/>
              <w:ind w:left="114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1-2</w:t>
            </w:r>
          </w:p>
          <w:p w:rsidR="00DC576E" w:rsidRPr="00743DFB" w:rsidRDefault="00743DFB">
            <w:pPr>
              <w:pStyle w:val="TableParagraph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кварталы 2020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before="1" w:line="322" w:lineRule="exact"/>
              <w:ind w:left="112" w:right="196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База данных о запросах в области повышения квалификации</w:t>
            </w:r>
          </w:p>
        </w:tc>
      </w:tr>
      <w:tr w:rsidR="00DC576E" w:rsidRPr="00743DFB" w:rsidTr="00743DFB">
        <w:trPr>
          <w:trHeight w:val="1598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3</w:t>
            </w:r>
            <w:r w:rsidR="00743DFB">
              <w:rPr>
                <w:sz w:val="28"/>
                <w:szCs w:val="28"/>
              </w:rPr>
              <w:t>.</w:t>
            </w:r>
          </w:p>
        </w:tc>
        <w:tc>
          <w:tcPr>
            <w:tcW w:w="4989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 xml:space="preserve">Формирование </w:t>
            </w:r>
            <w:proofErr w:type="gramStart"/>
            <w:r w:rsidRPr="00743DFB">
              <w:rPr>
                <w:sz w:val="28"/>
                <w:szCs w:val="28"/>
              </w:rPr>
              <w:t>плана повышения квалификации работников образования</w:t>
            </w:r>
            <w:proofErr w:type="gramEnd"/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line="313" w:lineRule="exact"/>
              <w:ind w:left="114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4</w:t>
            </w:r>
          </w:p>
          <w:p w:rsidR="00743DFB" w:rsidRDefault="00743DFB">
            <w:pPr>
              <w:pStyle w:val="TableParagraph"/>
              <w:ind w:left="114" w:right="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</w:t>
            </w:r>
            <w:r w:rsidR="00594C20" w:rsidRPr="00743DFB">
              <w:rPr>
                <w:sz w:val="28"/>
                <w:szCs w:val="28"/>
              </w:rPr>
              <w:t xml:space="preserve">л </w:t>
            </w:r>
          </w:p>
          <w:p w:rsidR="00DC576E" w:rsidRPr="00743DFB" w:rsidRDefault="00743DFB">
            <w:pPr>
              <w:pStyle w:val="TableParagraph"/>
              <w:ind w:left="114" w:right="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DC576E" w:rsidRPr="00743DFB" w:rsidRDefault="00DC576E" w:rsidP="00743D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ind w:left="112" w:right="196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План повышения квалификации</w:t>
            </w:r>
          </w:p>
          <w:p w:rsidR="00DC576E" w:rsidRPr="00743DFB" w:rsidRDefault="00594C20">
            <w:pPr>
              <w:pStyle w:val="TableParagraph"/>
              <w:spacing w:line="320" w:lineRule="atLeast"/>
              <w:ind w:left="112" w:right="556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работников образования</w:t>
            </w:r>
          </w:p>
        </w:tc>
      </w:tr>
      <w:tr w:rsidR="00DC576E" w:rsidRPr="00743DFB" w:rsidTr="00743DFB">
        <w:trPr>
          <w:trHeight w:val="1916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4</w:t>
            </w:r>
            <w:r w:rsidR="00743DFB">
              <w:rPr>
                <w:sz w:val="28"/>
                <w:szCs w:val="28"/>
              </w:rPr>
              <w:t>.</w:t>
            </w:r>
          </w:p>
        </w:tc>
        <w:tc>
          <w:tcPr>
            <w:tcW w:w="4989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Выявление, изучение и обобщение опыта эффективной профессиональной деятельности педагогических работников. Распространение опыта, в том числе посредством: мастер- классов, стажерских</w:t>
            </w:r>
          </w:p>
          <w:p w:rsidR="00DC576E" w:rsidRPr="00743DFB" w:rsidRDefault="00594C20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практик и др.</w:t>
            </w: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line="308" w:lineRule="exact"/>
              <w:ind w:left="114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В</w:t>
            </w:r>
          </w:p>
          <w:p w:rsidR="00DC576E" w:rsidRPr="00743DFB" w:rsidRDefault="00743DFB">
            <w:pPr>
              <w:pStyle w:val="TableParagraph"/>
              <w:ind w:left="114" w:right="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течени</w:t>
            </w:r>
            <w:r w:rsidR="00594C20" w:rsidRPr="00743DFB">
              <w:rPr>
                <w:sz w:val="28"/>
                <w:szCs w:val="28"/>
              </w:rPr>
              <w:t>е года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ind w:left="112" w:right="392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Обобщение опыта, выпуск сборника</w:t>
            </w:r>
          </w:p>
        </w:tc>
      </w:tr>
      <w:tr w:rsidR="00DC576E" w:rsidRPr="00743DFB" w:rsidTr="00743DFB">
        <w:trPr>
          <w:trHeight w:val="961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5</w:t>
            </w:r>
            <w:r w:rsidR="00743DFB">
              <w:rPr>
                <w:sz w:val="28"/>
                <w:szCs w:val="28"/>
              </w:rPr>
              <w:t>.</w:t>
            </w:r>
          </w:p>
        </w:tc>
        <w:tc>
          <w:tcPr>
            <w:tcW w:w="4989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before="1" w:line="322" w:lineRule="exact"/>
              <w:ind w:right="97"/>
              <w:jc w:val="both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 xml:space="preserve">Организация сопровождения </w:t>
            </w:r>
            <w:r w:rsidRPr="00743DFB">
              <w:rPr>
                <w:spacing w:val="-3"/>
                <w:sz w:val="28"/>
                <w:szCs w:val="28"/>
              </w:rPr>
              <w:t xml:space="preserve">подготовки </w:t>
            </w:r>
            <w:r w:rsidRPr="00743DFB">
              <w:rPr>
                <w:sz w:val="28"/>
                <w:szCs w:val="28"/>
              </w:rPr>
              <w:t xml:space="preserve">педагогических </w:t>
            </w:r>
            <w:r w:rsidRPr="00743DFB">
              <w:rPr>
                <w:spacing w:val="-3"/>
                <w:sz w:val="28"/>
                <w:szCs w:val="28"/>
              </w:rPr>
              <w:t xml:space="preserve">работников </w:t>
            </w:r>
            <w:r w:rsidRPr="00743DFB">
              <w:rPr>
                <w:sz w:val="28"/>
                <w:szCs w:val="28"/>
              </w:rPr>
              <w:t>к аттестации на квалификационную</w:t>
            </w:r>
            <w:r w:rsidRPr="00743DFB">
              <w:rPr>
                <w:spacing w:val="-3"/>
                <w:sz w:val="28"/>
                <w:szCs w:val="28"/>
              </w:rPr>
              <w:t xml:space="preserve"> </w:t>
            </w:r>
            <w:r w:rsidRPr="00743DFB">
              <w:rPr>
                <w:spacing w:val="-3"/>
                <w:sz w:val="28"/>
                <w:szCs w:val="28"/>
              </w:rPr>
              <w:lastRenderedPageBreak/>
              <w:t>категорию</w:t>
            </w: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743DFB">
            <w:pPr>
              <w:pStyle w:val="TableParagraph"/>
              <w:ind w:left="114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</w:t>
            </w:r>
            <w:r w:rsidR="00594C20" w:rsidRPr="00743DFB">
              <w:rPr>
                <w:sz w:val="28"/>
                <w:szCs w:val="28"/>
              </w:rPr>
              <w:t>нно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before="1" w:line="322" w:lineRule="exact"/>
              <w:ind w:left="112" w:right="196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База данных аттестационных материалов</w:t>
            </w:r>
          </w:p>
        </w:tc>
      </w:tr>
      <w:tr w:rsidR="00DC576E" w:rsidRPr="00743DFB" w:rsidTr="00743DFB">
        <w:trPr>
          <w:trHeight w:val="31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lastRenderedPageBreak/>
              <w:t>6</w:t>
            </w:r>
            <w:r w:rsidR="00743DFB">
              <w:rPr>
                <w:sz w:val="28"/>
                <w:szCs w:val="28"/>
              </w:rPr>
              <w:t>.</w:t>
            </w:r>
          </w:p>
        </w:tc>
        <w:tc>
          <w:tcPr>
            <w:tcW w:w="4989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Проведение анализа по итогам аттестации</w:t>
            </w: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line="291" w:lineRule="exact"/>
              <w:ind w:left="114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4</w:t>
            </w:r>
            <w:r w:rsidR="00743DFB">
              <w:rPr>
                <w:sz w:val="28"/>
                <w:szCs w:val="28"/>
              </w:rPr>
              <w:t xml:space="preserve"> квартал 2020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line="291" w:lineRule="exact"/>
              <w:ind w:left="112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Аналитическая</w:t>
            </w:r>
          </w:p>
        </w:tc>
      </w:tr>
    </w:tbl>
    <w:p w:rsidR="00DC576E" w:rsidRPr="00743DFB" w:rsidRDefault="00DC576E">
      <w:pPr>
        <w:spacing w:line="291" w:lineRule="exact"/>
        <w:rPr>
          <w:sz w:val="28"/>
          <w:szCs w:val="28"/>
        </w:rPr>
        <w:sectPr w:rsidR="00DC576E" w:rsidRPr="00743DFB">
          <w:pgSz w:w="11900" w:h="16840"/>
          <w:pgMar w:top="1060" w:right="720" w:bottom="280" w:left="1440" w:header="720" w:footer="720" w:gutter="0"/>
          <w:cols w:space="720"/>
        </w:sectPr>
      </w:pPr>
    </w:p>
    <w:tbl>
      <w:tblPr>
        <w:tblStyle w:val="TableNormal"/>
        <w:tblW w:w="9808" w:type="dxa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89"/>
        <w:gridCol w:w="1843"/>
        <w:gridCol w:w="2268"/>
      </w:tblGrid>
      <w:tr w:rsidR="00DC576E" w:rsidRPr="00743DFB" w:rsidTr="00743DFB">
        <w:trPr>
          <w:trHeight w:val="960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DC57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989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педагогических работников</w:t>
            </w:r>
          </w:p>
          <w:p w:rsidR="00DC576E" w:rsidRPr="00743DFB" w:rsidRDefault="00594C20">
            <w:pPr>
              <w:pStyle w:val="TableParagraph"/>
              <w:spacing w:line="320" w:lineRule="atLeast"/>
              <w:ind w:right="154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общеобразовательных организаций с учетом профессионального стандарта</w:t>
            </w: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743DFB">
            <w:pPr>
              <w:pStyle w:val="TableParagraph"/>
              <w:ind w:left="114" w:right="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 2020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line="313" w:lineRule="exact"/>
              <w:ind w:left="112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справка</w:t>
            </w:r>
          </w:p>
        </w:tc>
      </w:tr>
      <w:tr w:rsidR="00DC576E" w:rsidRPr="00743DFB" w:rsidTr="00743DFB">
        <w:trPr>
          <w:trHeight w:val="1283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7</w:t>
            </w:r>
            <w:r w:rsidR="00743DFB">
              <w:rPr>
                <w:sz w:val="28"/>
                <w:szCs w:val="28"/>
              </w:rPr>
              <w:t>.</w:t>
            </w:r>
          </w:p>
        </w:tc>
        <w:tc>
          <w:tcPr>
            <w:tcW w:w="4989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Проведение мониторинга уровня профессиональной компетентности педагогов</w:t>
            </w: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line="313" w:lineRule="exact"/>
              <w:ind w:left="114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4</w:t>
            </w:r>
          </w:p>
          <w:p w:rsidR="00DC576E" w:rsidRPr="00743DFB" w:rsidRDefault="00743DFB">
            <w:pPr>
              <w:pStyle w:val="TableParagraph"/>
              <w:ind w:left="114" w:right="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 2020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ind w:left="112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 xml:space="preserve">Аналитический отчет в разрезе </w:t>
            </w:r>
            <w:proofErr w:type="gramStart"/>
            <w:r w:rsidRPr="00743DFB">
              <w:rPr>
                <w:sz w:val="28"/>
                <w:szCs w:val="28"/>
              </w:rPr>
              <w:t>образовательных</w:t>
            </w:r>
            <w:proofErr w:type="gramEnd"/>
          </w:p>
          <w:p w:rsidR="00DC576E" w:rsidRPr="00743DFB" w:rsidRDefault="00594C20">
            <w:pPr>
              <w:pStyle w:val="TableParagraph"/>
              <w:spacing w:line="306" w:lineRule="exact"/>
              <w:ind w:left="112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организаций.</w:t>
            </w:r>
          </w:p>
        </w:tc>
      </w:tr>
      <w:tr w:rsidR="00DC576E" w:rsidRPr="00743DFB" w:rsidTr="00743DFB">
        <w:trPr>
          <w:trHeight w:val="639"/>
        </w:trPr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8</w:t>
            </w:r>
            <w:r w:rsidR="00743DFB">
              <w:rPr>
                <w:sz w:val="28"/>
                <w:szCs w:val="28"/>
              </w:rPr>
              <w:t>.</w:t>
            </w:r>
          </w:p>
        </w:tc>
        <w:tc>
          <w:tcPr>
            <w:tcW w:w="4989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Обеспечение информационно-</w:t>
            </w:r>
          </w:p>
          <w:p w:rsidR="00DC576E" w:rsidRPr="00743DFB" w:rsidRDefault="00594C20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методической поддержки педагогов</w:t>
            </w: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594C20" w:rsidP="00743DFB">
            <w:pPr>
              <w:pStyle w:val="TableParagraph"/>
              <w:spacing w:line="313" w:lineRule="exact"/>
              <w:ind w:left="114"/>
              <w:rPr>
                <w:sz w:val="28"/>
                <w:szCs w:val="28"/>
              </w:rPr>
            </w:pPr>
            <w:r w:rsidRPr="00743DFB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DC576E" w:rsidRPr="00743DFB" w:rsidRDefault="00DC57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594C20" w:rsidRPr="00743DFB" w:rsidRDefault="00594C20">
      <w:pPr>
        <w:rPr>
          <w:sz w:val="28"/>
          <w:szCs w:val="28"/>
        </w:rPr>
      </w:pPr>
    </w:p>
    <w:sectPr w:rsidR="00594C20" w:rsidRPr="00743DFB">
      <w:pgSz w:w="11900" w:h="16840"/>
      <w:pgMar w:top="114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020CE"/>
    <w:multiLevelType w:val="hybridMultilevel"/>
    <w:tmpl w:val="923EDAFE"/>
    <w:lvl w:ilvl="0" w:tplc="F0C695A4">
      <w:start w:val="1"/>
      <w:numFmt w:val="decimal"/>
      <w:lvlText w:val="%1."/>
      <w:lvlJc w:val="left"/>
      <w:pPr>
        <w:ind w:left="264" w:hanging="74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ru-RU" w:eastAsia="en-US" w:bidi="ar-SA"/>
      </w:rPr>
    </w:lvl>
    <w:lvl w:ilvl="1" w:tplc="17D80138">
      <w:numFmt w:val="bullet"/>
      <w:lvlText w:val="•"/>
      <w:lvlJc w:val="left"/>
      <w:pPr>
        <w:ind w:left="1208" w:hanging="744"/>
      </w:pPr>
      <w:rPr>
        <w:rFonts w:hint="default"/>
        <w:lang w:val="ru-RU" w:eastAsia="en-US" w:bidi="ar-SA"/>
      </w:rPr>
    </w:lvl>
    <w:lvl w:ilvl="2" w:tplc="1CCC2418">
      <w:numFmt w:val="bullet"/>
      <w:lvlText w:val="•"/>
      <w:lvlJc w:val="left"/>
      <w:pPr>
        <w:ind w:left="2156" w:hanging="744"/>
      </w:pPr>
      <w:rPr>
        <w:rFonts w:hint="default"/>
        <w:lang w:val="ru-RU" w:eastAsia="en-US" w:bidi="ar-SA"/>
      </w:rPr>
    </w:lvl>
    <w:lvl w:ilvl="3" w:tplc="0D2CBD26">
      <w:numFmt w:val="bullet"/>
      <w:lvlText w:val="•"/>
      <w:lvlJc w:val="left"/>
      <w:pPr>
        <w:ind w:left="3104" w:hanging="744"/>
      </w:pPr>
      <w:rPr>
        <w:rFonts w:hint="default"/>
        <w:lang w:val="ru-RU" w:eastAsia="en-US" w:bidi="ar-SA"/>
      </w:rPr>
    </w:lvl>
    <w:lvl w:ilvl="4" w:tplc="D13A57CC">
      <w:numFmt w:val="bullet"/>
      <w:lvlText w:val="•"/>
      <w:lvlJc w:val="left"/>
      <w:pPr>
        <w:ind w:left="4052" w:hanging="744"/>
      </w:pPr>
      <w:rPr>
        <w:rFonts w:hint="default"/>
        <w:lang w:val="ru-RU" w:eastAsia="en-US" w:bidi="ar-SA"/>
      </w:rPr>
    </w:lvl>
    <w:lvl w:ilvl="5" w:tplc="A40A803A">
      <w:numFmt w:val="bullet"/>
      <w:lvlText w:val="•"/>
      <w:lvlJc w:val="left"/>
      <w:pPr>
        <w:ind w:left="5000" w:hanging="744"/>
      </w:pPr>
      <w:rPr>
        <w:rFonts w:hint="default"/>
        <w:lang w:val="ru-RU" w:eastAsia="en-US" w:bidi="ar-SA"/>
      </w:rPr>
    </w:lvl>
    <w:lvl w:ilvl="6" w:tplc="CD084BCE">
      <w:numFmt w:val="bullet"/>
      <w:lvlText w:val="•"/>
      <w:lvlJc w:val="left"/>
      <w:pPr>
        <w:ind w:left="5948" w:hanging="744"/>
      </w:pPr>
      <w:rPr>
        <w:rFonts w:hint="default"/>
        <w:lang w:val="ru-RU" w:eastAsia="en-US" w:bidi="ar-SA"/>
      </w:rPr>
    </w:lvl>
    <w:lvl w:ilvl="7" w:tplc="8A181E28">
      <w:numFmt w:val="bullet"/>
      <w:lvlText w:val="•"/>
      <w:lvlJc w:val="left"/>
      <w:pPr>
        <w:ind w:left="6896" w:hanging="744"/>
      </w:pPr>
      <w:rPr>
        <w:rFonts w:hint="default"/>
        <w:lang w:val="ru-RU" w:eastAsia="en-US" w:bidi="ar-SA"/>
      </w:rPr>
    </w:lvl>
    <w:lvl w:ilvl="8" w:tplc="53AA10B4">
      <w:numFmt w:val="bullet"/>
      <w:lvlText w:val="•"/>
      <w:lvlJc w:val="left"/>
      <w:pPr>
        <w:ind w:left="7844" w:hanging="7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576E"/>
    <w:rsid w:val="00594C20"/>
    <w:rsid w:val="006C4948"/>
    <w:rsid w:val="00743DFB"/>
    <w:rsid w:val="00D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2" w:right="1195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12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4" w:right="124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674</Words>
  <Characters>3847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Метод_2</dc:creator>
  <cp:lastModifiedBy>1234</cp:lastModifiedBy>
  <cp:revision>5</cp:revision>
  <dcterms:created xsi:type="dcterms:W3CDTF">2020-12-24T16:01:00Z</dcterms:created>
  <dcterms:modified xsi:type="dcterms:W3CDTF">2020-12-24T16:10:00Z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2015-09-28T00:00:00Z</vt:filetime>
  </property>
  <property fmtid="{D5CDD505-2E9C-101B-9397-08002B2CF9AE}" pid="3" name="Creator">
    <vt:lpwstr>Writer</vt:lpwstr>
  </property>
  <property fmtid="{D5CDD505-2E9C-101B-9397-08002B2CF9AE}" pid="4" name="LastSaved">
    <vt:filetime>2015-09-28T00:00:00Z</vt:filetime>
  </property>
</Properties>
</file>